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27A6" w:rsidRDefault="00A67FCC" w:rsidP="00A67FCC">
      <w:pPr>
        <w:jc w:val="right"/>
        <w:rPr>
          <w:rFonts w:ascii="Times New Roman" w:hAnsi="Times New Roman" w:cs="Times New Roman"/>
          <w:sz w:val="24"/>
          <w:szCs w:val="24"/>
        </w:rPr>
      </w:pPr>
      <w:r w:rsidRPr="00A67FCC">
        <w:rPr>
          <w:rFonts w:ascii="Times New Roman" w:hAnsi="Times New Roman" w:cs="Times New Roman"/>
          <w:sz w:val="24"/>
          <w:szCs w:val="24"/>
        </w:rPr>
        <w:t>Príloha č. 2</w:t>
      </w:r>
    </w:p>
    <w:p w:rsidR="00A67FCC" w:rsidRDefault="00A67FCC" w:rsidP="00A67F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Linky k dokumentácii – podkladom verejného obstarávania na zákazku:</w:t>
      </w:r>
    </w:p>
    <w:p w:rsidR="00A67FCC" w:rsidRPr="00A67FCC" w:rsidRDefault="00A67FCC" w:rsidP="00A67F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Realizačná projektová dokumentácia objektu Kultúrne a spoločenské stredisko (KaSS)</w:t>
      </w:r>
    </w:p>
    <w:p w:rsidR="00A67FCC" w:rsidRDefault="00A67FCC"/>
    <w:p w:rsidR="00A67FCC" w:rsidRPr="00A67FCC" w:rsidRDefault="00A67FCC" w:rsidP="00A67F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sk-SK"/>
          <w14:ligatures w14:val="none"/>
        </w:rPr>
      </w:pPr>
      <w:hyperlink r:id="rId4" w:history="1">
        <w:r w:rsidRPr="00A67FCC">
          <w:rPr>
            <w:rFonts w:ascii="Courier New" w:eastAsia="Times New Roman" w:hAnsi="Courier New" w:cs="Courier New"/>
            <w:color w:val="0000FF"/>
            <w:kern w:val="0"/>
            <w:sz w:val="20"/>
            <w:szCs w:val="20"/>
            <w:u w:val="single"/>
            <w:lang w:eastAsia="sk-SK"/>
            <w14:ligatures w14:val="none"/>
          </w:rPr>
          <w:t>https://www.banskastiavnica.sk/wp-content/uploads/2024/09/20240904_predbezne_vyjadrenia.zip</w:t>
        </w:r>
      </w:hyperlink>
    </w:p>
    <w:p w:rsidR="00A67FCC" w:rsidRPr="00A67FCC" w:rsidRDefault="00A67FCC" w:rsidP="00A67F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sk-SK"/>
          <w14:ligatures w14:val="none"/>
        </w:rPr>
      </w:pPr>
    </w:p>
    <w:p w:rsidR="00A67FCC" w:rsidRPr="00A67FCC" w:rsidRDefault="00A67FCC" w:rsidP="00A67F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sk-SK"/>
          <w14:ligatures w14:val="none"/>
        </w:rPr>
      </w:pPr>
      <w:hyperlink r:id="rId5" w:history="1">
        <w:r w:rsidRPr="00A67FCC">
          <w:rPr>
            <w:rFonts w:ascii="Courier New" w:eastAsia="Times New Roman" w:hAnsi="Courier New" w:cs="Courier New"/>
            <w:color w:val="0000FF"/>
            <w:kern w:val="0"/>
            <w:sz w:val="20"/>
            <w:szCs w:val="20"/>
            <w:u w:val="single"/>
            <w:lang w:eastAsia="sk-SK"/>
            <w14:ligatures w14:val="none"/>
          </w:rPr>
          <w:t>https://www.banskastiavnica.sk/wp-content/uploads/2024/09/20240904_PD_KaSS_Znizenie.zip</w:t>
        </w:r>
      </w:hyperlink>
    </w:p>
    <w:p w:rsidR="00A67FCC" w:rsidRDefault="00A67FCC"/>
    <w:sectPr w:rsidR="00A67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FCC"/>
    <w:rsid w:val="005A27A6"/>
    <w:rsid w:val="00A67FCC"/>
    <w:rsid w:val="00F9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17D72"/>
  <w15:chartTrackingRefBased/>
  <w15:docId w15:val="{5454A10F-83C0-4BDA-AD22-89E8560CC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83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anskastiavnica.sk/wp-content/uploads/2024/09/20240904_PD_KaSS_Znizenie.zip" TargetMode="External"/><Relationship Id="rId4" Type="http://schemas.openxmlformats.org/officeDocument/2006/relationships/hyperlink" Target="https://www.banskastiavnica.sk/wp-content/uploads/2024/09/20240904_predbezne_vyjadrenia.zip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Sedilekova</dc:creator>
  <cp:keywords/>
  <dc:description/>
  <cp:lastModifiedBy>Sedilekova</cp:lastModifiedBy>
  <cp:revision>1</cp:revision>
  <dcterms:created xsi:type="dcterms:W3CDTF">2024-09-04T12:45:00Z</dcterms:created>
  <dcterms:modified xsi:type="dcterms:W3CDTF">2024-09-04T12:47:00Z</dcterms:modified>
</cp:coreProperties>
</file>